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E9731" w14:textId="77777777" w:rsidR="008C14D3" w:rsidRPr="00D75DA2" w:rsidRDefault="008C14D3" w:rsidP="009A21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  <w:r w:rsidRPr="00D75DA2">
        <w:rPr>
          <w:rFonts w:ascii="Times New Roman" w:eastAsia="Times New Roman" w:hAnsi="Times New Roman"/>
          <w:b/>
          <w:sz w:val="28"/>
          <w:szCs w:val="28"/>
          <w:lang w:eastAsia="sk-SK"/>
        </w:rPr>
        <w:t xml:space="preserve">Príloha č. 14 </w:t>
      </w:r>
      <w:r>
        <w:rPr>
          <w:rFonts w:ascii="Times New Roman" w:eastAsia="Times New Roman" w:hAnsi="Times New Roman"/>
          <w:b/>
          <w:sz w:val="28"/>
          <w:szCs w:val="28"/>
          <w:lang w:eastAsia="sk-SK"/>
        </w:rPr>
        <w:t>–</w:t>
      </w:r>
      <w:r w:rsidRPr="00D75DA2">
        <w:rPr>
          <w:rFonts w:ascii="Times New Roman" w:eastAsia="Times New Roman" w:hAnsi="Times New Roman"/>
          <w:b/>
          <w:sz w:val="28"/>
          <w:szCs w:val="28"/>
          <w:lang w:eastAsia="sk-SK"/>
        </w:rPr>
        <w:t xml:space="preserve"> </w:t>
      </w:r>
      <w:r w:rsidRPr="00D75DA2">
        <w:rPr>
          <w:rFonts w:ascii="Times New Roman" w:hAnsi="Times New Roman"/>
          <w:b/>
          <w:sz w:val="28"/>
          <w:szCs w:val="28"/>
        </w:rPr>
        <w:t>Oznámenie výsledku prekontrolovania správnosti vybavenia predchádzajúcej sťažnosti</w:t>
      </w:r>
    </w:p>
    <w:p w14:paraId="574B2BBC" w14:textId="77777777" w:rsidR="008C14D3" w:rsidRPr="00A60BB1" w:rsidRDefault="008C14D3" w:rsidP="008C14D3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sk-SK"/>
        </w:rPr>
      </w:pPr>
    </w:p>
    <w:p w14:paraId="79D9ABBA" w14:textId="77777777" w:rsidR="008C14D3" w:rsidRPr="00A60BB1" w:rsidRDefault="008C14D3" w:rsidP="008C14D3">
      <w:pPr>
        <w:rPr>
          <w:rFonts w:ascii="Times New Roman" w:hAnsi="Times New Roman"/>
          <w:sz w:val="24"/>
          <w:szCs w:val="24"/>
        </w:rPr>
      </w:pPr>
      <w:r w:rsidRPr="00A60BB1">
        <w:rPr>
          <w:rFonts w:ascii="Times New Roman" w:hAnsi="Times New Roman"/>
          <w:sz w:val="24"/>
          <w:szCs w:val="24"/>
        </w:rPr>
        <w:t>Orgán verejnej správy</w:t>
      </w:r>
    </w:p>
    <w:p w14:paraId="2E9DF602" w14:textId="77777777" w:rsidR="008C14D3" w:rsidRPr="00A60BB1" w:rsidRDefault="008C14D3" w:rsidP="008C14D3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sk-SK"/>
        </w:rPr>
      </w:pPr>
      <w:r w:rsidRPr="00A60BB1">
        <w:rPr>
          <w:rFonts w:ascii="Times New Roman" w:eastAsia="Times New Roman" w:hAnsi="Times New Roman"/>
          <w:i/>
          <w:sz w:val="24"/>
          <w:szCs w:val="24"/>
          <w:lang w:eastAsia="sk-SK"/>
        </w:rPr>
        <w:t xml:space="preserve">___________________________________________________________________________      </w:t>
      </w:r>
    </w:p>
    <w:p w14:paraId="7CF372E1" w14:textId="77777777" w:rsidR="008C14D3" w:rsidRPr="00A60BB1" w:rsidRDefault="008C14D3" w:rsidP="008C14D3">
      <w:pPr>
        <w:spacing w:before="240" w:after="60" w:line="240" w:lineRule="auto"/>
        <w:outlineLvl w:val="8"/>
        <w:rPr>
          <w:rFonts w:ascii="Times New Roman" w:eastAsia="Times New Roman" w:hAnsi="Times New Roman"/>
          <w:i/>
          <w:sz w:val="24"/>
          <w:szCs w:val="24"/>
          <w:lang w:eastAsia="sk-SK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628"/>
        <w:gridCol w:w="498"/>
        <w:gridCol w:w="2552"/>
        <w:gridCol w:w="1555"/>
      </w:tblGrid>
      <w:tr w:rsidR="008C14D3" w:rsidRPr="00A60BB1" w14:paraId="4E2C11AD" w14:textId="77777777" w:rsidTr="0036219A">
        <w:trPr>
          <w:cantSplit/>
        </w:trPr>
        <w:tc>
          <w:tcPr>
            <w:tcW w:w="9210" w:type="dxa"/>
            <w:gridSpan w:val="5"/>
          </w:tcPr>
          <w:p w14:paraId="228B1EDF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</w:pPr>
          </w:p>
        </w:tc>
      </w:tr>
      <w:tr w:rsidR="008C14D3" w:rsidRPr="00A60BB1" w14:paraId="37360120" w14:textId="77777777" w:rsidTr="0036219A">
        <w:tc>
          <w:tcPr>
            <w:tcW w:w="4605" w:type="dxa"/>
            <w:gridSpan w:val="2"/>
          </w:tcPr>
          <w:p w14:paraId="0BAEEA53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</w:pPr>
            <w:r w:rsidRPr="00A60BB1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2158</w:t>
            </w:r>
          </w:p>
        </w:tc>
        <w:tc>
          <w:tcPr>
            <w:tcW w:w="4605" w:type="dxa"/>
            <w:gridSpan w:val="3"/>
          </w:tcPr>
          <w:p w14:paraId="506028C6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sym w:font="Symbol" w:char="F0B7"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sym w:font="Symbol" w:char="F0B7"/>
            </w:r>
          </w:p>
          <w:p w14:paraId="14091DBB" w14:textId="77777777" w:rsidR="008C14D3" w:rsidRPr="00A60BB1" w:rsidRDefault="008C14D3" w:rsidP="0036219A">
            <w:pPr>
              <w:tabs>
                <w:tab w:val="left" w:pos="5278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kern w:val="20"/>
                <w:sz w:val="24"/>
                <w:szCs w:val="24"/>
                <w:lang w:eastAsia="sk-SK"/>
              </w:rPr>
              <w:t xml:space="preserve">   </w:t>
            </w:r>
            <w:r w:rsidRPr="00A60BB1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 xml:space="preserve">          </w:t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                                                              </w:t>
            </w:r>
          </w:p>
          <w:p w14:paraId="3CC654B1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      </w:t>
            </w:r>
            <w:r w:rsidRPr="00A60BB1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(sťažovateľ)</w:t>
            </w:r>
          </w:p>
          <w:p w14:paraId="1FABE843" w14:textId="77777777" w:rsidR="008C14D3" w:rsidRPr="00A60BB1" w:rsidRDefault="008C14D3" w:rsidP="0036219A">
            <w:pPr>
              <w:tabs>
                <w:tab w:val="left" w:pos="5278"/>
              </w:tabs>
              <w:spacing w:after="0" w:line="240" w:lineRule="auto"/>
              <w:rPr>
                <w:rFonts w:ascii="Times New Roman" w:eastAsia="Times New Roman" w:hAnsi="Times New Roman"/>
                <w:kern w:val="20"/>
                <w:sz w:val="24"/>
                <w:szCs w:val="24"/>
                <w:lang w:eastAsia="sk-SK"/>
              </w:rPr>
            </w:pPr>
          </w:p>
          <w:p w14:paraId="20FA23A4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sym w:font="Symbol" w:char="F0B7"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ab/>
            </w: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sym w:font="Symbol" w:char="F0B7"/>
            </w:r>
          </w:p>
        </w:tc>
      </w:tr>
      <w:tr w:rsidR="008C14D3" w:rsidRPr="00A60BB1" w14:paraId="2D78FA30" w14:textId="77777777" w:rsidTr="0036219A">
        <w:trPr>
          <w:cantSplit/>
          <w:trHeight w:val="661"/>
        </w:trPr>
        <w:tc>
          <w:tcPr>
            <w:tcW w:w="9210" w:type="dxa"/>
            <w:gridSpan w:val="5"/>
          </w:tcPr>
          <w:p w14:paraId="2DD60B75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</w:pPr>
          </w:p>
          <w:p w14:paraId="07825163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</w:pPr>
          </w:p>
        </w:tc>
      </w:tr>
      <w:tr w:rsidR="008C14D3" w:rsidRPr="00A60BB1" w14:paraId="211FE8AF" w14:textId="77777777" w:rsidTr="0036219A">
        <w:tc>
          <w:tcPr>
            <w:tcW w:w="2977" w:type="dxa"/>
          </w:tcPr>
          <w:p w14:paraId="1522D842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Váš spis č.</w:t>
            </w:r>
          </w:p>
        </w:tc>
        <w:tc>
          <w:tcPr>
            <w:tcW w:w="2126" w:type="dxa"/>
            <w:gridSpan w:val="2"/>
          </w:tcPr>
          <w:p w14:paraId="74CF2720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Spis č.</w:t>
            </w:r>
          </w:p>
        </w:tc>
        <w:tc>
          <w:tcPr>
            <w:tcW w:w="2552" w:type="dxa"/>
          </w:tcPr>
          <w:p w14:paraId="4A1CFDF2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Vybavuje</w:t>
            </w:r>
          </w:p>
        </w:tc>
        <w:tc>
          <w:tcPr>
            <w:tcW w:w="1555" w:type="dxa"/>
          </w:tcPr>
          <w:p w14:paraId="5547088D" w14:textId="77777777" w:rsidR="008C14D3" w:rsidRPr="00A60BB1" w:rsidRDefault="008C14D3" w:rsidP="003621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A60BB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Dátum</w:t>
            </w:r>
          </w:p>
        </w:tc>
      </w:tr>
    </w:tbl>
    <w:p w14:paraId="602E44C9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11AA3C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BCAA1F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0BB1">
        <w:rPr>
          <w:rFonts w:ascii="Times New Roman" w:hAnsi="Times New Roman"/>
          <w:sz w:val="24"/>
          <w:szCs w:val="24"/>
        </w:rPr>
        <w:t xml:space="preserve">Vec: Oznámenie výsledku prekontrolovania správnosti vybavenia predchádzajúcej sťažnosti – o z n á m e n i e </w:t>
      </w:r>
    </w:p>
    <w:p w14:paraId="5AD7376F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7684CE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D18065" w14:textId="77777777" w:rsidR="008C14D3" w:rsidRPr="00A60BB1" w:rsidRDefault="008C14D3" w:rsidP="008C14D3">
      <w:pPr>
        <w:shd w:val="clear" w:color="auto" w:fill="FFFFFF"/>
        <w:spacing w:after="12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A60BB1">
        <w:rPr>
          <w:rFonts w:ascii="Times New Roman" w:hAnsi="Times New Roman"/>
          <w:sz w:val="24"/>
          <w:szCs w:val="24"/>
        </w:rPr>
        <w:t xml:space="preserve">Dňa __________________ bola na OVS doručená Vaša opakovaná sťažnosť, </w:t>
      </w:r>
      <w:r w:rsidRPr="00A60BB1">
        <w:rPr>
          <w:rFonts w:ascii="Times New Roman" w:eastAsia="Times New Roman" w:hAnsi="Times New Roman"/>
          <w:sz w:val="24"/>
          <w:szCs w:val="24"/>
          <w:lang w:eastAsia="sk-SK"/>
        </w:rPr>
        <w:t xml:space="preserve">v ktorej </w:t>
      </w:r>
    </w:p>
    <w:p w14:paraId="7E3766F3" w14:textId="77777777" w:rsidR="008C14D3" w:rsidRPr="00A60BB1" w:rsidRDefault="008C14D3" w:rsidP="008C14D3">
      <w:pPr>
        <w:shd w:val="clear" w:color="auto" w:fill="FFFFFF"/>
        <w:spacing w:after="12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A60BB1">
        <w:rPr>
          <w:rFonts w:ascii="Times New Roman" w:eastAsia="Times New Roman" w:hAnsi="Times New Roman"/>
          <w:sz w:val="24"/>
          <w:szCs w:val="24"/>
          <w:lang w:eastAsia="sk-SK"/>
        </w:rPr>
        <w:t>poukazujete na ______________________________</w:t>
      </w:r>
      <w:r w:rsidRPr="00A60BB1">
        <w:rPr>
          <w:rFonts w:ascii="Times New Roman" w:eastAsia="Times New Roman" w:hAnsi="Times New Roman"/>
          <w:i/>
          <w:sz w:val="20"/>
          <w:szCs w:val="20"/>
          <w:lang w:eastAsia="sk-SK"/>
        </w:rPr>
        <w:t>________________________________ (uviesť predmet sťažnosti).</w:t>
      </w:r>
    </w:p>
    <w:p w14:paraId="2E756453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969B4B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0BB1">
        <w:rPr>
          <w:rFonts w:ascii="Times New Roman" w:hAnsi="Times New Roman"/>
          <w:sz w:val="24"/>
          <w:szCs w:val="24"/>
        </w:rPr>
        <w:t xml:space="preserve">Prekontrolovaním predchádzajúcej sťažnosti bolo zistené, že Vaša predchádzajúca sťažnosť bola vybavená správne </w:t>
      </w:r>
      <w:r w:rsidRPr="00A60BB1">
        <w:rPr>
          <w:rFonts w:ascii="Times New Roman" w:hAnsi="Times New Roman"/>
          <w:i/>
          <w:sz w:val="20"/>
          <w:szCs w:val="20"/>
        </w:rPr>
        <w:t>(v odôvodnení stručne uviesť dôvody správnosti vybavenia predchádzajúcej sťažnosti, ktorými sa vyvrátili tvrdenia sťažovateľa).</w:t>
      </w:r>
      <w:r w:rsidRPr="00A60BB1">
        <w:rPr>
          <w:rFonts w:ascii="Times New Roman" w:hAnsi="Times New Roman"/>
          <w:sz w:val="24"/>
          <w:szCs w:val="24"/>
        </w:rPr>
        <w:t xml:space="preserve"> </w:t>
      </w:r>
    </w:p>
    <w:p w14:paraId="74D06F99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563B3D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0BB1">
        <w:rPr>
          <w:rFonts w:ascii="Times New Roman" w:hAnsi="Times New Roman"/>
          <w:sz w:val="24"/>
          <w:szCs w:val="24"/>
        </w:rPr>
        <w:t>Výsledok prekontrolovania predchádzajúcej sťažnosti Vám v zmysle § 21 ods. 3 zákona č. 9/2010 Z.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0BB1">
        <w:rPr>
          <w:rFonts w:ascii="Times New Roman" w:hAnsi="Times New Roman"/>
          <w:sz w:val="24"/>
          <w:szCs w:val="24"/>
        </w:rPr>
        <w:t>z. o sťažnostiach oznamujeme a zároveň Vás poučujeme, že ďalšia opakovaná sťažnosť sa odloží podľa § 6 ods. 1 písm. e) zákona o sťažnostiach.</w:t>
      </w:r>
    </w:p>
    <w:p w14:paraId="362B7A56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0113BA" w14:textId="77777777" w:rsidR="008C14D3" w:rsidRPr="00A60BB1" w:rsidRDefault="008C14D3" w:rsidP="008C1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5EA248" w14:textId="77777777" w:rsidR="008C14D3" w:rsidRPr="00A60BB1" w:rsidRDefault="008C14D3" w:rsidP="008C14D3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sk-SK"/>
        </w:rPr>
      </w:pPr>
      <w:r w:rsidRPr="00A60BB1">
        <w:rPr>
          <w:rFonts w:ascii="Times New Roman" w:eastAsia="Times New Roman" w:hAnsi="Times New Roman"/>
          <w:i/>
          <w:sz w:val="24"/>
          <w:szCs w:val="24"/>
          <w:lang w:eastAsia="sk-SK"/>
        </w:rPr>
        <w:t>meno, priezvisko a podpis vedúceho OVS</w:t>
      </w:r>
    </w:p>
    <w:p w14:paraId="62848A95" w14:textId="77777777" w:rsidR="00145171" w:rsidRDefault="00145171"/>
    <w:sectPr w:rsidR="00145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D3"/>
    <w:rsid w:val="00145171"/>
    <w:rsid w:val="008C14D3"/>
    <w:rsid w:val="009A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A1A97"/>
  <w15:chartTrackingRefBased/>
  <w15:docId w15:val="{F79B8E05-1410-4B2A-8A8D-B55E4DCF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C14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Michal Kamenský</cp:lastModifiedBy>
  <cp:revision>2</cp:revision>
  <dcterms:created xsi:type="dcterms:W3CDTF">2017-05-16T09:45:00Z</dcterms:created>
  <dcterms:modified xsi:type="dcterms:W3CDTF">2020-08-24T13:42:00Z</dcterms:modified>
</cp:coreProperties>
</file>