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bookmarkStart w:id="0" w:name="_GoBack"/>
      <w:r w:rsidRPr="00425174">
        <w:rPr>
          <w:rFonts w:ascii="Calibri" w:eastAsia="Times New Roman" w:hAnsi="Calibri" w:cs="Calibri"/>
          <w:b/>
          <w:sz w:val="28"/>
          <w:szCs w:val="28"/>
          <w:lang w:eastAsia="sk-SK"/>
        </w:rPr>
        <w:t>Varovanie obyvateľstva sa vykonáva varovnými signálmi: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a) </w:t>
      </w:r>
      <w:r w:rsidRPr="00425174">
        <w:rPr>
          <w:rFonts w:ascii="Calibri" w:eastAsia="Times New Roman" w:hAnsi="Calibri" w:cs="Calibri"/>
          <w:b/>
          <w:sz w:val="28"/>
          <w:szCs w:val="28"/>
          <w:lang w:eastAsia="sk-SK"/>
        </w:rPr>
        <w:t>"VŠEOBECNÉ OHROZENIE"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t xml:space="preserve"> - dvojminútovým kolísavým tónom sirén pri ohrození alebo pri vzniku mimoriadnej udalosti, ako aj pri možnosti rozšírenia následkov mimoriadnej udalosti, 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b) </w:t>
      </w:r>
      <w:r w:rsidRPr="00425174">
        <w:rPr>
          <w:rFonts w:ascii="Calibri" w:eastAsia="Times New Roman" w:hAnsi="Calibri" w:cs="Calibri"/>
          <w:b/>
          <w:sz w:val="28"/>
          <w:szCs w:val="28"/>
          <w:lang w:eastAsia="sk-SK"/>
        </w:rPr>
        <w:t>"OHROZENIE VODOU"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t xml:space="preserve"> - šesťminútovým stálym tónom sirén pri ohrození ničivými účinkami vody.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</w:r>
      <w:r w:rsidRPr="00425174">
        <w:rPr>
          <w:rFonts w:ascii="Calibri" w:eastAsia="Times New Roman" w:hAnsi="Calibri" w:cs="Calibri"/>
          <w:b/>
          <w:sz w:val="28"/>
          <w:szCs w:val="28"/>
          <w:lang w:eastAsia="sk-SK"/>
        </w:rPr>
        <w:t>Koniec ohrozenia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t xml:space="preserve"> alebo koniec pôsobenia následkov mimoriadnej udalosti sa vyhlasuje signálom "KONIEC OHROZENIA" - dvojminútovým stálym tónom sirén bez opakovania.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Varovné signály a signál "KONIEC OHROZENIA" sa následne dopĺňajú hovorenou informáciou prostredníctvom hromadných informačných prostriedkov.</w:t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Preskúšanie prevádzkyschopnosti systémov varovania obyvateľstva sa vykonáva dvojminútovým stálym tónom sirén po predchádzajúcom informovaní obyvateľstva o čase skúšky prostredníctvom hromadných informačných prostriedkov. 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</w:r>
    </w:p>
    <w:p w:rsidR="003F557A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</w:r>
      <w:r w:rsidRPr="00425174">
        <w:rPr>
          <w:rFonts w:ascii="Calibri" w:eastAsia="Times New Roman" w:hAnsi="Calibri" w:cs="Calibri"/>
          <w:b/>
          <w:sz w:val="28"/>
          <w:szCs w:val="28"/>
          <w:u w:val="single"/>
          <w:lang w:eastAsia="sk-SK"/>
        </w:rPr>
        <w:t>Čo urobiť, keď zaznie siréna?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t xml:space="preserve"> </w:t>
      </w:r>
    </w:p>
    <w:p w:rsidR="006D41F6" w:rsidRPr="00425174" w:rsidRDefault="003F557A" w:rsidP="0070002D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sk-SK"/>
        </w:rPr>
      </w:pP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* počúvať signál a zistiť pred čím Vás varuje 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</w:r>
      <w:r w:rsidRPr="00425174">
        <w:rPr>
          <w:rFonts w:ascii="Calibri" w:eastAsia="Times New Roman" w:hAnsi="Calibri" w:cs="Calibri"/>
          <w:sz w:val="28"/>
          <w:szCs w:val="28"/>
          <w:u w:val="single"/>
          <w:lang w:eastAsia="sk-SK"/>
        </w:rPr>
        <w:t>* vyhľadať čo najrýchlejšie úkryt, t.j.: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 xml:space="preserve">* zostať doma, 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vrátiť sa, ak ste v blízkosti domova 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alebo vstúpiť do najbližšej budovy (obchod, úrad ap.),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deti zostávajú v škole, kde budú  informované a chránené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ak Vás varovný signál zastihne v aute, treba čo najskôr vyhľadať priestor vhodný na ukrytie,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uzavrieť a utesniť okná, dvere, vetracie otvory,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zapnúť rádio alebo televízor a sledovať vysielanie RTVS</w:t>
      </w:r>
      <w:r w:rsidR="0070002D" w:rsidRPr="00425174">
        <w:rPr>
          <w:rFonts w:ascii="Calibri" w:eastAsia="Times New Roman" w:hAnsi="Calibri" w:cs="Calibri"/>
          <w:sz w:val="28"/>
          <w:szCs w:val="28"/>
          <w:lang w:eastAsia="sk-SK"/>
        </w:rPr>
        <w:t>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riadiť sa podľa ďalších informácií,</w:t>
      </w:r>
      <w:r w:rsidRPr="00425174">
        <w:rPr>
          <w:rFonts w:ascii="Calibri" w:eastAsia="Times New Roman" w:hAnsi="Calibri" w:cs="Calibri"/>
          <w:sz w:val="28"/>
          <w:szCs w:val="28"/>
          <w:lang w:eastAsia="sk-SK"/>
        </w:rPr>
        <w:br/>
        <w:t>* zbytočne neblokovať telefónne linky, telefonovať len v súrnom prípade.</w:t>
      </w:r>
      <w:bookmarkEnd w:id="0"/>
    </w:p>
    <w:sectPr w:rsidR="006D41F6" w:rsidRPr="0042517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50C" w:rsidRDefault="003F350C" w:rsidP="00A573FD">
      <w:pPr>
        <w:spacing w:after="0" w:line="240" w:lineRule="auto"/>
      </w:pPr>
      <w:r>
        <w:separator/>
      </w:r>
    </w:p>
  </w:endnote>
  <w:endnote w:type="continuationSeparator" w:id="0">
    <w:p w:rsidR="003F350C" w:rsidRDefault="003F350C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50C" w:rsidRDefault="003F350C" w:rsidP="00A573FD">
      <w:pPr>
        <w:spacing w:after="0" w:line="240" w:lineRule="auto"/>
      </w:pPr>
      <w:r>
        <w:separator/>
      </w:r>
    </w:p>
  </w:footnote>
  <w:footnote w:type="continuationSeparator" w:id="0">
    <w:p w:rsidR="003F350C" w:rsidRDefault="003F350C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3F350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3F557A" w:rsidRDefault="003F350C" w:rsidP="00D17AA3">
    <w:pPr>
      <w:jc w:val="center"/>
      <w:rPr>
        <w:rFonts w:ascii="Calibri" w:eastAsia="Times New Roman" w:hAnsi="Calibri" w:cs="Calibri"/>
        <w:b/>
        <w:color w:val="F79646" w:themeColor="accent6"/>
        <w:sz w:val="72"/>
        <w:szCs w:val="72"/>
        <w:lang w:eastAsia="sk-SK"/>
      </w:rPr>
    </w:pPr>
    <w:r>
      <w:rPr>
        <w:b/>
        <w:noProof/>
        <w:color w:val="F79646" w:themeColor="accent6"/>
        <w:sz w:val="72"/>
        <w:szCs w:val="7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3F557A" w:rsidRPr="003F557A">
      <w:rPr>
        <w:b/>
        <w:noProof/>
        <w:color w:val="F79646" w:themeColor="accent6"/>
        <w:sz w:val="72"/>
        <w:szCs w:val="72"/>
        <w:lang w:eastAsia="sk-SK"/>
      </w:rPr>
      <w:t>Varovanie obyvateľstva</w:t>
    </w:r>
  </w:p>
  <w:p w:rsidR="00A573FD" w:rsidRPr="00945EE3" w:rsidRDefault="00A573FD" w:rsidP="008669B4">
    <w:pPr>
      <w:pStyle w:val="Hlavika"/>
      <w:jc w:val="center"/>
      <w:rPr>
        <w:b/>
        <w:color w:val="F79646" w:themeColor="accent6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3F350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1C465E"/>
    <w:rsid w:val="001F1D02"/>
    <w:rsid w:val="003C4A21"/>
    <w:rsid w:val="003F350C"/>
    <w:rsid w:val="003F557A"/>
    <w:rsid w:val="00425174"/>
    <w:rsid w:val="004C305A"/>
    <w:rsid w:val="0051769C"/>
    <w:rsid w:val="00697BD2"/>
    <w:rsid w:val="006D41F6"/>
    <w:rsid w:val="0070002D"/>
    <w:rsid w:val="008669B4"/>
    <w:rsid w:val="008F4EF1"/>
    <w:rsid w:val="00945EE3"/>
    <w:rsid w:val="00A02464"/>
    <w:rsid w:val="00A573FD"/>
    <w:rsid w:val="00A7244C"/>
    <w:rsid w:val="00A841E2"/>
    <w:rsid w:val="00A85C2C"/>
    <w:rsid w:val="00BB4B7B"/>
    <w:rsid w:val="00C15CA4"/>
    <w:rsid w:val="00CB6DEB"/>
    <w:rsid w:val="00D17AA3"/>
    <w:rsid w:val="00D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2014-07-17T06:45:00Z</cp:lastPrinted>
  <dcterms:created xsi:type="dcterms:W3CDTF">2014-07-17T06:13:00Z</dcterms:created>
  <dcterms:modified xsi:type="dcterms:W3CDTF">2014-07-17T06:45:00Z</dcterms:modified>
</cp:coreProperties>
</file>